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29AEC">
      <w:pPr>
        <w:pStyle w:val="2"/>
        <w:numPr>
          <w:ilvl w:val="0"/>
          <w:numId w:val="0"/>
        </w:numPr>
        <w:spacing w:line="360" w:lineRule="auto"/>
        <w:ind w:left="397"/>
        <w:rPr>
          <w:rFonts w:hint="eastAsia"/>
          <w:color w:val="auto"/>
          <w:sz w:val="24"/>
          <w:szCs w:val="24"/>
        </w:rPr>
      </w:pPr>
      <w:r>
        <w:rPr>
          <w:rFonts w:hint="eastAsia"/>
          <w:color w:val="auto"/>
        </w:rPr>
        <w:t>采购需求</w:t>
      </w:r>
    </w:p>
    <w:p w14:paraId="2077D85E">
      <w:p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rPr>
        <w:t>一、</w:t>
      </w:r>
      <w:r>
        <w:rPr>
          <w:rFonts w:hint="eastAsia" w:ascii="宋体" w:hAnsi="宋体" w:eastAsia="宋体" w:cs="宋体"/>
          <w:b/>
          <w:color w:val="auto"/>
          <w:sz w:val="24"/>
          <w:szCs w:val="24"/>
          <w:lang w:val="en-US" w:eastAsia="zh-CN"/>
        </w:rPr>
        <w:t>项目名称：</w:t>
      </w:r>
      <w:r>
        <w:rPr>
          <w:rFonts w:hint="eastAsia" w:ascii="宋体" w:hAnsi="宋体" w:eastAsia="宋体" w:cs="宋体"/>
          <w:b w:val="0"/>
          <w:bCs/>
          <w:color w:val="auto"/>
          <w:sz w:val="24"/>
          <w:szCs w:val="24"/>
          <w:lang w:val="en-US" w:eastAsia="zh-CN"/>
        </w:rPr>
        <w:t>海南西部中心医院病理科试剂耗材供应商遴选</w:t>
      </w:r>
    </w:p>
    <w:p w14:paraId="0DC427F9">
      <w:p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二、项目内容及要求</w:t>
      </w:r>
    </w:p>
    <w:p w14:paraId="6711B7A2">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一</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服务</w:t>
      </w:r>
      <w:r>
        <w:rPr>
          <w:rFonts w:hint="eastAsia" w:ascii="宋体" w:hAnsi="宋体" w:eastAsia="宋体" w:cs="宋体"/>
          <w:b w:val="0"/>
          <w:bCs/>
          <w:color w:val="auto"/>
          <w:sz w:val="24"/>
          <w:szCs w:val="24"/>
          <w:lang w:val="en-US" w:eastAsia="zh-CN"/>
        </w:rPr>
        <w:t>期限</w:t>
      </w:r>
      <w:r>
        <w:rPr>
          <w:rFonts w:hint="eastAsia" w:ascii="宋体" w:hAnsi="宋体" w:eastAsia="宋体" w:cs="宋体"/>
          <w:b w:val="0"/>
          <w:bCs/>
          <w:color w:val="auto"/>
          <w:sz w:val="24"/>
          <w:szCs w:val="24"/>
        </w:rPr>
        <w:t>：合同签订后</w:t>
      </w:r>
      <w:r>
        <w:rPr>
          <w:rFonts w:hint="eastAsia" w:ascii="宋体" w:hAnsi="宋体" w:eastAsia="宋体" w:cs="宋体"/>
          <w:b w:val="0"/>
          <w:bCs/>
          <w:color w:val="auto"/>
          <w:sz w:val="24"/>
          <w:szCs w:val="24"/>
          <w:lang w:val="en-US" w:eastAsia="zh-CN"/>
        </w:rPr>
        <w:t>叁</w:t>
      </w:r>
      <w:r>
        <w:rPr>
          <w:rFonts w:hint="eastAsia" w:ascii="宋体" w:hAnsi="宋体" w:eastAsia="宋体" w:cs="宋体"/>
          <w:b w:val="0"/>
          <w:bCs/>
          <w:color w:val="auto"/>
          <w:sz w:val="24"/>
          <w:szCs w:val="24"/>
        </w:rPr>
        <w:t>年。</w:t>
      </w:r>
    </w:p>
    <w:p w14:paraId="2DF8AC46">
      <w:pPr>
        <w:spacing w:line="360" w:lineRule="auto"/>
        <w:ind w:firstLine="480" w:firstLineChars="200"/>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遴选供应商数量：3家</w:t>
      </w:r>
      <w:r>
        <w:rPr>
          <w:rFonts w:hint="eastAsia" w:ascii="宋体" w:hAnsi="宋体" w:eastAsia="宋体" w:cs="宋体"/>
          <w:b w:val="0"/>
          <w:bCs/>
          <w:color w:val="auto"/>
          <w:sz w:val="24"/>
          <w:szCs w:val="24"/>
          <w:lang w:eastAsia="zh-CN"/>
        </w:rPr>
        <w:t>。</w:t>
      </w:r>
    </w:p>
    <w:p w14:paraId="065DCF11">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三</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配送要求</w:t>
      </w:r>
      <w:r>
        <w:rPr>
          <w:rFonts w:hint="eastAsia" w:ascii="宋体" w:hAnsi="宋体" w:eastAsia="宋体" w:cs="宋体"/>
          <w:b w:val="0"/>
          <w:bCs/>
          <w:color w:val="auto"/>
          <w:sz w:val="24"/>
          <w:szCs w:val="24"/>
        </w:rPr>
        <w:t>：原则上配送单发起日开始2天内完成配送，特殊订单应在8小时内完成配送。</w:t>
      </w:r>
    </w:p>
    <w:p w14:paraId="2FBBA775">
      <w:pPr>
        <w:spacing w:line="360" w:lineRule="auto"/>
        <w:ind w:firstLine="480" w:firstLineChars="200"/>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四</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交货地点</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货物由中标方负责包装并运送至采购人指定的地点（按照采购人下达的采购订单具体地点）</w:t>
      </w:r>
      <w:r>
        <w:rPr>
          <w:rFonts w:hint="eastAsia" w:ascii="宋体" w:hAnsi="宋体" w:eastAsia="宋体" w:cs="宋体"/>
          <w:b w:val="0"/>
          <w:bCs/>
          <w:color w:val="auto"/>
          <w:sz w:val="24"/>
          <w:szCs w:val="24"/>
          <w:lang w:eastAsia="zh-CN"/>
        </w:rPr>
        <w:t>。</w:t>
      </w:r>
    </w:p>
    <w:p w14:paraId="1092FC15">
      <w:pPr>
        <w:spacing w:line="360" w:lineRule="auto"/>
        <w:ind w:firstLine="480" w:firstLineChars="200"/>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五</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付款方式：合同中另行约定。</w:t>
      </w:r>
    </w:p>
    <w:p w14:paraId="43628DC0">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六</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其他要求</w:t>
      </w:r>
    </w:p>
    <w:p w14:paraId="3E7FE083">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运输、税费及其他的伴随服务费用由中标人负责。</w:t>
      </w:r>
    </w:p>
    <w:p w14:paraId="489809E5">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医用耗材等产品均要符合医院实际使用情况并满足我院现有设备的工作需求，要求性价比高的产品，服务能够顺利就位送货及时，且保证供货为优质产品，承诺不通过第三方购买中选产品。</w:t>
      </w:r>
    </w:p>
    <w:p w14:paraId="64E09006">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要提供相关许可证、备案凭证、生厂企业资质、代理商资质、厂家代理授权书、业务员授权书（需有法人及业务员身份证复印件）、产品注册证（非药械除外）、产品质量检验报告以及产品介绍彩页或产品说明书等附带于合同后面，并能提供相关技术支持和培训指导。</w:t>
      </w:r>
    </w:p>
    <w:p w14:paraId="522B973E">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4.</w:t>
      </w:r>
      <w:r>
        <w:rPr>
          <w:rFonts w:hint="eastAsia" w:ascii="宋体" w:hAnsi="宋体" w:eastAsia="宋体" w:cs="宋体"/>
          <w:b w:val="0"/>
          <w:bCs/>
          <w:color w:val="auto"/>
          <w:sz w:val="24"/>
          <w:szCs w:val="24"/>
        </w:rPr>
        <w:t>产品应按注册证名称参与投标及开具相关票，并能严格按照法定的运输管理要求进行存储、包装和运输。</w:t>
      </w:r>
    </w:p>
    <w:p w14:paraId="738B13D3">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5.</w:t>
      </w:r>
      <w:r>
        <w:rPr>
          <w:rFonts w:hint="eastAsia" w:ascii="宋体" w:hAnsi="宋体" w:eastAsia="宋体" w:cs="宋体"/>
          <w:b w:val="0"/>
          <w:bCs/>
          <w:color w:val="auto"/>
          <w:sz w:val="24"/>
          <w:szCs w:val="24"/>
        </w:rPr>
        <w:t>如国家有最新降价政策或集采政策等调整，则按降价后的新政策执行，除此之外，价格不予提价。</w:t>
      </w:r>
    </w:p>
    <w:p w14:paraId="27D1B91C">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lang w:val="en-US" w:eastAsia="zh-CN"/>
        </w:rPr>
        <w:t>七</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售后服务</w:t>
      </w:r>
    </w:p>
    <w:p w14:paraId="055C40EF">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rPr>
        <w:t>中标人应协助采购人对货物进行验收，在验收过程中如发现中标人提供的货物达不到采购文件要求、报价承诺、货物样板质量等要求或以劣充优，以旧充新等的情况，采购方有权拒绝收货，中标人应及时更换符合要求的货物，由此所产生的费用由乙方承担，如对采购人造成的损失应由乙方承担；如再次提供的货物仍出现以上情形的，采购人有权终止合同。</w:t>
      </w:r>
    </w:p>
    <w:p w14:paraId="6B13CE38">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rPr>
        <w:t>送货产品应保证有效期的截止日原则上不得低于6个月。规格包装应符合甲方要求，并有较好的售后服务且可协助医院科室完成使用指导的能力。</w:t>
      </w:r>
    </w:p>
    <w:p w14:paraId="7399852C">
      <w:pPr>
        <w:spacing w:line="360" w:lineRule="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三、技术要求 </w:t>
      </w:r>
    </w:p>
    <w:p w14:paraId="5D34F5FF">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（一）基本要求 </w:t>
      </w:r>
    </w:p>
    <w:p w14:paraId="49C589F4">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1.采购标的需实现的功能或者目标 </w:t>
      </w:r>
    </w:p>
    <w:p w14:paraId="7550F69C">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本项目拟采购3家服务供应商为海南西部中心医院提供耗材配送服务，以满足采购所需耗材的需求，进而达到为采购人减负降本，提质增效的管理目的。 </w:t>
      </w:r>
    </w:p>
    <w:p w14:paraId="666C631E">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2.需执行的国家相关标准、行业标准、地方标准或者其他标准、规范供应商应保证所提供的服务符合国家相关法律法规的要求。 </w:t>
      </w:r>
    </w:p>
    <w:p w14:paraId="73238C5E">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（二）验收标准 </w:t>
      </w:r>
    </w:p>
    <w:p w14:paraId="2FCC7877">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（1）外观、质量、规格、功能及性能、数量、安全等符合采购人要求。 </w:t>
      </w:r>
    </w:p>
    <w:p w14:paraId="0812A92A">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w:t>
      </w:r>
      <w:r>
        <w:rPr>
          <w:rFonts w:hint="eastAsia" w:ascii="宋体" w:hAnsi="宋体" w:cs="宋体"/>
          <w:color w:val="auto"/>
          <w:sz w:val="24"/>
          <w:highlight w:val="none"/>
        </w:rPr>
        <w:t>按国家行业规范标准及合同要求进行验收</w:t>
      </w:r>
      <w:r>
        <w:rPr>
          <w:rFonts w:hint="eastAsia" w:ascii="宋体" w:hAnsi="宋体" w:eastAsia="宋体" w:cs="宋体"/>
          <w:b w:val="0"/>
          <w:bCs/>
          <w:color w:val="auto"/>
          <w:sz w:val="24"/>
          <w:szCs w:val="24"/>
          <w:lang w:val="en-US" w:eastAsia="zh-CN"/>
        </w:rPr>
        <w:t xml:space="preserve">。 </w:t>
      </w:r>
    </w:p>
    <w:p w14:paraId="697197BE">
      <w:pPr>
        <w:spacing w:line="360" w:lineRule="auto"/>
        <w:ind w:firstLine="480" w:firstLineChars="200"/>
        <w:rPr>
          <w:rFonts w:hint="eastAsia" w:ascii="宋体" w:hAnsi="宋体" w:eastAsia="宋体" w:cs="宋体"/>
          <w:b w:val="0"/>
          <w:bCs/>
          <w:color w:val="auto"/>
          <w:sz w:val="24"/>
          <w:szCs w:val="24"/>
          <w:lang w:val="en-US" w:eastAsia="zh-CN"/>
        </w:rPr>
      </w:pPr>
      <w:r>
        <w:rPr>
          <w:rFonts w:hint="eastAsia" w:ascii="宋体" w:hAnsi="宋体" w:cs="宋体"/>
          <w:color w:val="auto"/>
        </w:rPr>
        <w:t>★</w:t>
      </w:r>
      <w:r>
        <w:rPr>
          <w:rFonts w:hint="eastAsia" w:ascii="宋体" w:hAnsi="宋体" w:eastAsia="宋体" w:cs="宋体"/>
          <w:b w:val="0"/>
          <w:bCs/>
          <w:color w:val="auto"/>
          <w:sz w:val="24"/>
          <w:szCs w:val="24"/>
          <w:lang w:val="en-US" w:eastAsia="zh-CN"/>
        </w:rPr>
        <w:t>（三）试剂耗材目录（</w:t>
      </w:r>
      <w:r>
        <w:rPr>
          <w:rStyle w:val="5"/>
          <w:rFonts w:hint="eastAsia" w:ascii="宋体" w:hAnsi="宋体" w:cs="宋体"/>
          <w:color w:val="auto"/>
          <w:sz w:val="24"/>
          <w:highlight w:val="none"/>
          <w:u w:val="single"/>
          <w:shd w:val="clear" w:color="auto" w:fill="FFFFFF"/>
          <w:lang w:val="en-US" w:eastAsia="zh-CN"/>
        </w:rPr>
        <w:t>投标人所投产品需满足产品目录的80%及以上，不满足视为无效投标（须在技术响应偏离表注明响应情况）</w:t>
      </w:r>
      <w:r>
        <w:rPr>
          <w:rFonts w:hint="eastAsia" w:ascii="宋体" w:hAnsi="宋体" w:eastAsia="宋体" w:cs="宋体"/>
          <w:b w:val="0"/>
          <w:bCs/>
          <w:color w:val="auto"/>
          <w:sz w:val="24"/>
          <w:szCs w:val="24"/>
          <w:lang w:val="en-US" w:eastAsia="zh-CN"/>
        </w:rPr>
        <w:t>）</w:t>
      </w:r>
    </w:p>
    <w:p w14:paraId="3A2AA5AC">
      <w:pPr>
        <w:spacing w:line="360" w:lineRule="auto"/>
        <w:ind w:firstLine="482" w:firstLineChars="200"/>
        <w:rPr>
          <w:rFonts w:hint="eastAsia" w:ascii="宋体" w:hAnsi="宋体" w:eastAsia="宋体" w:cs="宋体"/>
          <w:b w:val="0"/>
          <w:bCs/>
          <w:color w:val="auto"/>
          <w:sz w:val="24"/>
          <w:szCs w:val="24"/>
          <w:lang w:val="en-US" w:eastAsia="zh-CN"/>
        </w:rPr>
      </w:pPr>
      <w:r>
        <w:rPr>
          <w:rFonts w:hint="eastAsia" w:ascii="宋体" w:hAnsi="宋体" w:eastAsia="宋体" w:cs="宋体"/>
          <w:b/>
          <w:color w:val="auto"/>
          <w:sz w:val="24"/>
          <w:szCs w:val="24"/>
          <w:lang w:val="en-US" w:eastAsia="zh-CN"/>
        </w:rPr>
        <w:t>注：</w:t>
      </w:r>
      <w:r>
        <w:rPr>
          <w:rFonts w:hint="eastAsia" w:ascii="宋体" w:hAnsi="宋体" w:eastAsia="宋体" w:cs="宋体"/>
          <w:b/>
          <w:color w:val="auto"/>
          <w:sz w:val="24"/>
          <w:szCs w:val="24"/>
        </w:rPr>
        <w:t>“★”条款为不允许偏离，偏离视为无效响应。</w:t>
      </w:r>
    </w:p>
    <w:tbl>
      <w:tblPr>
        <w:tblStyle w:val="3"/>
        <w:tblW w:w="9478" w:type="dxa"/>
        <w:tblInd w:w="-2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
        <w:gridCol w:w="2233"/>
        <w:gridCol w:w="1400"/>
        <w:gridCol w:w="917"/>
        <w:gridCol w:w="1166"/>
        <w:gridCol w:w="984"/>
        <w:gridCol w:w="2078"/>
      </w:tblGrid>
      <w:tr w14:paraId="0DBC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9478" w:type="dxa"/>
            <w:gridSpan w:val="7"/>
            <w:tcBorders>
              <w:top w:val="single" w:color="000000" w:sz="4" w:space="0"/>
              <w:left w:val="single" w:color="000000" w:sz="4" w:space="0"/>
              <w:bottom w:val="single" w:color="000000" w:sz="4" w:space="0"/>
              <w:right w:val="single" w:color="000000" w:sz="4" w:space="0"/>
            </w:tcBorders>
            <w:noWrap w:val="0"/>
            <w:vAlign w:val="center"/>
          </w:tcPr>
          <w:p w14:paraId="1D72E9D0">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海南西部中心医院病理科试剂</w:t>
            </w:r>
          </w:p>
        </w:tc>
      </w:tr>
      <w:tr w14:paraId="2076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DB0C28A">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F88C5F4">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备案证名称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7D91C0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规格/型号</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6E5B10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94C0A92">
            <w:pPr>
              <w:keepNext w:val="0"/>
              <w:keepLines w:val="0"/>
              <w:widowControl/>
              <w:suppressLineNumbers w:val="0"/>
              <w:jc w:val="center"/>
              <w:textAlignment w:val="center"/>
              <w:rPr>
                <w:rFonts w:hint="default" w:ascii="宋体" w:hAnsi="宋体" w:eastAsia="宋体" w:cs="宋体"/>
                <w:b/>
                <w:bCs/>
                <w:i w:val="0"/>
                <w:iCs w:val="0"/>
                <w:color w:val="auto"/>
                <w:sz w:val="18"/>
                <w:szCs w:val="18"/>
                <w:u w:val="none"/>
                <w:lang w:val="en-US"/>
              </w:rPr>
            </w:pPr>
            <w:r>
              <w:rPr>
                <w:rFonts w:hint="eastAsia" w:ascii="宋体" w:hAnsi="宋体" w:eastAsia="宋体" w:cs="宋体"/>
                <w:b/>
                <w:bCs/>
                <w:i w:val="0"/>
                <w:iCs w:val="0"/>
                <w:color w:val="auto"/>
                <w:kern w:val="0"/>
                <w:sz w:val="18"/>
                <w:szCs w:val="18"/>
                <w:u w:val="none"/>
                <w:lang w:val="en-US" w:eastAsia="zh-CN" w:bidi="ar"/>
              </w:rPr>
              <w:t>最高限价</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895C5F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是否专机专用</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75AF1DC">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对应的设备</w:t>
            </w:r>
          </w:p>
        </w:tc>
      </w:tr>
      <w:tr w14:paraId="6605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ABF7C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61285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免疫显色试剂</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43676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300人份/盒（两步法）</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98301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A74B7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C93A9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91E43B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5A2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F6930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53D39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AACT抗体试剂</w:t>
            </w:r>
          </w:p>
          <w:p w14:paraId="1A50D7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E1DBE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E4A73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172B6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3DC84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01C331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377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13A21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C00DB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AAT抗体试剂</w:t>
            </w:r>
          </w:p>
          <w:p w14:paraId="22143D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9B6FA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BC66E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98573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2BDDF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AF2F60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E8B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CC269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D0FBA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ACTH抗体试剂</w:t>
            </w:r>
          </w:p>
          <w:p w14:paraId="337966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ECF62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F58C3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DD90A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D4B8D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D735E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0DB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33E0D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27EA0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Actin抗体试剂（免疫组织化学）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E1128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EA2C1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C2201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F14CA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74D5C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9AB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B72CD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2F70AA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AE1/AE3 混合分子量角蛋白抗体试剂</w:t>
            </w:r>
          </w:p>
          <w:p w14:paraId="234D54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FA763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FABF6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1BA1C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97144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EBCDE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74CD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6DD66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D8F06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ALK抗体试剂（免疫组织化学）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37BB1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05F95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DA764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486.08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C98DE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20051C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01D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900B9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1527B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Alpha-1-Fetoprotein抗体试剂（免疫组织化学）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8E467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8AFF4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6FD6F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B1A8F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6A2B3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86D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8BBF7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76AA5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AMACR/p504s抗体试剂(免疫组织化学)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064AD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B684C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416F7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672.28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171AD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952EB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A0D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150E7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6DAD2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Annexin A1抗体试剂（免疫组织化学）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65A7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09715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1F88F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4E3D2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68C0EF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A39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C46F9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D3F86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APC抗体试剂（免疫组织化学法）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D8EB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9B14D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9AA12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71D16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71B59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7C1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3EC18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F69C3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Arginase-1抗体试剂（免疫组织化学）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0A698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0B3C0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3B59F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31189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2A661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3E57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E5DEF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4FAF3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ATRX抗体试剂（免疫组织化学）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01CD2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11FE9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99E57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D6873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08A45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9CD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24438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D4DC4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BCA-225抗体试剂（免疫组织化学）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4DC01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ADDB9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DCB16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30D66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35507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2CE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68FD0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95616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bcl-2抗体试剂（免疫组织化学）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0BAB0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AB62A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6F931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596.94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21B6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49CD32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FCE4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0DC36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DA426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bcl-6抗体试剂（免疫组织化学）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F7B38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422B6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6462F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DABFE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961DC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7E47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6D436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DEC9E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Ber-EP4抗体试剂（免疫组织化学）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F3CA7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A028B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AB845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91345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10A6AF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CB0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524C2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7417C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Beta-catenin抗体试剂（免疫组织化学）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0F5DF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18EB5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EFA8A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16BF8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918F7E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83F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2AF60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38C26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BG8,Lewisy抗体试剂（免疫组织化学法）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02A27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44444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05FAE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1F9C2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AE48D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2EC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D9554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73423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BRAF抗体试剂（免疫组织化学）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FE17C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5044F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99102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ED503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883C7F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D730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69058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CE7D0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BRCA1抗体试剂（免疫组织化学法）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95A78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333C2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630C0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613CC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669668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F0B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37B7B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5A5EE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B淋巴细胞特异性激活OCT结合蛋白1（Bob.1）抗体试剂（免疫组织化学法）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D1661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98956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A9F5E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1CF55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290AEE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CFE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27396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DF8FA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C4d抗体试剂（免疫组织化学）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AE43C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E76C2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BD420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5B5C8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E4EB1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A638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224A2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34BF9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 125抗体试剂（免疫组织化学）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78897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7C0AA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EBFBA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5C7D5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63663D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444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F6A4F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EF0E2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 19-9抗体试剂（免疫组织化学）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C0880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BAB51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8143A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DE3E3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87B78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7B9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C56FB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B14F0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 IX碳酸酐酶9抗体试剂（免疫组织化学）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F3069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5FE7F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66085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9CC92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E8BBD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4507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07415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4FA8F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CA15-3抗体试剂（免疫组织化学）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8E57A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0895A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DD104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2446D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2AADF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6C1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534D6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08D45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Calcitonin降钙素抗体试剂（免疫组织化学）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DFEB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05848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D1734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3E4D7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AFF941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D71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8099C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32AD4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Caldesmon抗体试剂（免疫组织化学）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2FA08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E231F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DC6AC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720.3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3C71E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EA519A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04E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0BC1A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83483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Calponin抗体试剂（免疫组织化学）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34A67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9319D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6CB62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287.14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DF7C0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070F8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8A0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47310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543E4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Calretinin抗体试剂（免疫组织化学）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DBFA7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3AE50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3E436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440.02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48DE5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C238B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1C8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1D389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4A233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CD105抗体试剂（免疫组织化学法）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97C8D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1EA73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367C6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1AA1A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7E6C0E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968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DAD8E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9DECB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CD10抗体试剂（免疫组织化学）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97738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FFADD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22EBB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64F0B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9D445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7C5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60942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C4B50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CD123抗体试剂（免疫组织化学）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3A932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7CACD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73A05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07064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A508D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F8D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C784E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1A82E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CD138抗体试剂（免疫组织化学）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FFD79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971FB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A526D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248.92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DEFBE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AA5F78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2EC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0966F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30745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8F55B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93D5B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EEDF2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9EBF2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246584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00C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145C8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42503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EB8C6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E1207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F573C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BDA09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670CC6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927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78F25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AAABC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CD15抗体试剂（免疫组织化学）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7088B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D43FA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9EE34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71E86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4950E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4AA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1E3C1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98431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CD163抗体试剂（免疫组织化学）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98E8A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BF698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37525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E6B6B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CD08D0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D92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9266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23F6B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CD16抗体试剂（免疫组织化学）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D62E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AE253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9B73C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685ED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E828CC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EF4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5801A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22C30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CD19抗体试剂（免疫组织化学）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EA80C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6ADA4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B1275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316.8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7E5AD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122915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757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45642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1C1B3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CD1a抗体试剂（免疫组织化学）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330DF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76264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D199B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7FD4E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B3D5B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F2C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7E377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D66E1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CD21抗体试剂（免疫组织化学）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4BC12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4292F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09C07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C4A6B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237A3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829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1D808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C55A2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CD22抗体试剂（免疫组织化学）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52934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45314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E020B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A0BE0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13D840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93C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ED009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BEFE5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CD23抗体试剂（免疫组织化学）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1DEBB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674E0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72C00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699.72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42C6E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D64CD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D66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CFED6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5B979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F8EB6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B829D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7CC0C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D4674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7311D9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D6B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78FA7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86577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CD30抗体试剂（免疫组织化学）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BC0D8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E76DA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13360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634.06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4142B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A7944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1BF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31E0F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5DDD8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CD31抗体试剂（免疫组织化学）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74727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6F8E7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F9F14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7E2C7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E4B37C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628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40220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BF76B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CD34抗体试剂（免疫组织化学）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CB64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BA6B6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FDE0A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C7B48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8EF0F1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002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D98BA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26684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CD35抗体试剂（免疫组织化学）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A46C9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D60CD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CE8FB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B89F8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EE62CA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145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06EEA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292AE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CD38抗体试剂（免疫组织化学）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A928E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3763F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4581F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5CB59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7BBD1B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633D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D26EE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E2B20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90296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81FC8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B72A6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288A9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20FC52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0FA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2BB05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0938B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CD43抗体试剂（免疫组织化学）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17F4B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6E36B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2771B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00FE3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F109AA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CF2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89EF9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24628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CD44抗体试剂（免疫组织化学）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8EB65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34514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6F13A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0CAF2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5AADD8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AC1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5EF58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AAF23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CD45RO抗体试剂（免疫组织化学）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3B247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8ABD3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799F6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43559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563476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48B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E4C25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E0ADF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CD45抗体试剂（免疫组织化学）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6C1FE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3B6BF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5AD11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08085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D589A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FCB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4B361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BA8DE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C0083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E0FBD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EB9B5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E52A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7CB8B3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3D91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37BE9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2EF94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CD56抗体试剂（免疫组织化学）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AB797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BF393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90CBA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8FAE5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7B96F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A86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77B1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C9A4A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CD57抗体试剂（免疫组织化学）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12D56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9370C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1C56F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6809A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98681E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9E8F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ABBCD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A8B21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CD5抗体试剂（免疫组织化学）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AC2E0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39885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052BD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645AC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53038A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1D27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3F6AF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84A79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CD61抗体试剂（免疫组织化学）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C0A27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08A60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110A4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25377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FD412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F88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0A8C4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F17B8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CD63抗体试剂（免疫组织化学）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330BA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BD922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7E26C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FA678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44BE4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C2A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9C89B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8B023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CD68抗体试剂（免疫组织化学）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E66E8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AF502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46513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FD81B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86910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315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A4A24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AC790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CD71抗体试剂（免疫组织化学）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BD0D9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BE613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92A10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13A22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DC5FF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048F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FABD9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462D8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CD74抗体试剂（免疫组织化学）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BBDFE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CB109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61E25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C3DEA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D2CDF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66D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2E0E6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65C69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CD79a抗体试剂（免疫组织化学）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921E5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CBC6D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A8A8B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24D67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0A184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9D3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2E2A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1AC8F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CD7抗体试剂（免疫组织化学）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AD013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ABB19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4C868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356.4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84850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1955C1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752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7DE9F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A9DD3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CD8抗体试剂（免疫组织化学）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637FB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19549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C94C6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42462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C9F59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022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7B70E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722B2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CD99抗体试剂（免疫组织化学）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BBD7A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1C3EF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938B7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610.54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E196D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D731B4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A6F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6739A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A6CD3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CDX-2抗体试剂（免疫组织化学）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4A5B8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3BC45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C4259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449.82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09037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15D6FA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F0D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69AA9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1C52C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CEA抗体试剂（免疫组织化学）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50696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CE964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F742B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405.9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83913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83826F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E54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081C3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05D58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Chromogranin抗体试剂（免疫组织化学）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56107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6B7A8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D2059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355.41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207C2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DF4C4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098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FE947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BD71A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C-MET抗体试剂（免疫组织化学）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4276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9158E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563EF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14BB3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5C12EC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179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89623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6B728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CMV(巨细胞病毒)抗体试剂（免疫组织化学）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DF465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30B03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0F080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20EA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96E0E0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3D4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DE93A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EF1E7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c-MYC抗体试剂（免疫组织化学）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B6364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6D288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38035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6CE9A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1BF47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7B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CF48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47746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Collagen Type IV抗体试剂（免疫组织化学）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27596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29B02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34B48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8A468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6F1DB7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F16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5B83A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44E8B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COX-2抗体试剂（免疫组织化学）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1BB64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E5B32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E42D9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D949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D82C9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C70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626C0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403C7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CXCL-13抗体试剂（免疫组织化学）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C9B2B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D588D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A7B7B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5FBDB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DCE447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1FD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8340D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05EE6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D2-40抗体试剂（免疫组织化学）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02039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F838D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59383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581.14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66F68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F7C6E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513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BF16E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EF7A3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Desmin抗体试剂（免疫组织化学）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D2297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60476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335BF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626FC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CBBDA6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D284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17F19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C124D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DOG1抗体试剂（免疫组织化学）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D7326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C6985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34F11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2AAF4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6716C1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C4A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F05E0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605E5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DPC4抗体试剂（免疫组织化学法）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BE8D9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F891A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40DED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08419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2C15D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344C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0D134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C427E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E-Cadherin抗体试剂(免疫组织化学)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CBDB5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C29C5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D5440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569.38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0343A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87E41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CD7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65DC2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504A3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EGFR（表皮生长因子受体）抗体试剂（免疫组织化学）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BC152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845E7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43E0D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CCA83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A0445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8A6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BEAF4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98EFA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EMA抗体试剂(免疫组织化学)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71CE1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83A04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52837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0E662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BBE75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4DFC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CE33A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26631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ERCC1抗体试剂（免疫组织化学）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9D85D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6C4AF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13943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6C92E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5C9CD1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2219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9538A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88FB3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ERG抗体试剂（免疫组织化学法）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298AB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1843A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F816D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465.5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9424C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7A885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3545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7E119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69B2B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EZH2抗体试剂（免疫组织化学）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3B586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65088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DABBC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FBED9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DC510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3F5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3DF8A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6E9A9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Factor VIII受体抗体试剂（免疫组织化学）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C568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504DD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2AC5F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F42C3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CCE8D9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459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C9669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38D58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Factor XⅢ A抗体试剂（免疫组织化学法）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26FEE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AA2BF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317C9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825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62E66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D8DCFA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8AED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C9CEB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34C39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Fibronectin抗体试剂（免疫组织化学）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EC4B1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2DFC5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2EC31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44591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8516A5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C68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F3EBD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B40FC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FLI-1抗体试剂（免疫组织化学）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C3248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54C8F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BF0BC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E9A9E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3FBC1B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9990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9DCB5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3C2CC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FSH 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070C8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FC89A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6E368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EEEEF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21C82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803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36C70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7AEFD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Galectin-3抗体试剂(免疫组织化学)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7A99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882C8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799EB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884.94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57746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A7C9E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7E2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C633F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7F486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Gastrin抗体试剂（免疫组织化学）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2C99E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CB37B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BA90A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671BA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97FDB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D3D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46F25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323F8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GATA3抗体试剂（免疫组织化学）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8ECA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87000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2E3B3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5F059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0928F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4948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C47E6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D892B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GCDFP-15抗体试剂（免疫组织化学）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A5770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B1F1E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7D586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674.24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684F6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B25B29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1CA1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234C1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1D712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Glucagon抗体试剂（免疫组织化学）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09468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81964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7D56C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B2595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CF914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317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28C71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708E0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GLUT-1 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C6F3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6A145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F2489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F442C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F3E813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C44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857E4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4674A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Glutamine Synthetase抗体试剂（免疫组织化学）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9BB28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B59D2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F347B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924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73FBD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062AB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49C9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478B5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BB201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Glycophorin 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9B863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0218F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97BF8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6D4FC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73CC8A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825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FD021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99E66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Glypican 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587EA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459ED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105D8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B6E72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4D60C8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D6C3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E1F98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E120E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Granzyme B抗体试剂（免疫组织化学）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F21DC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C9D5B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7D032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935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842E2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2F0D8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DAA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C8673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A95D5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GST-π抗体试剂（免疫组织化学)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B91F3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9CF4B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DDBB9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697.95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2F51C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EEF97A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4C35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D17FE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5CDC1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H3.3G34W抗体试剂（免疫组织化学法）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0C8DB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CC7CA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65651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E30B3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CD2314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CF7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56045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4C301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H3K36M抗体试剂（免疫组织化学法）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7DCA8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73313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E4425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869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8CE17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685762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865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FE3AC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D7FD2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Helicobacter phlori抗体试剂（免疫组织化学）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D8529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36E82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0CDD6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C83B3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AA02C8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C34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1A55C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EC85E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Hepatocyte抗体试剂（免疫组织化学）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07810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6F11B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97D6F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31DFE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66722E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B99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A9CE1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96409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HER2抗体试剂（免疫组织化学）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B3F0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67476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4C210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594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3430B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BBE9BD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6C1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A8827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75281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HLA-DR抗体试剂（免疫组织化学）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C444A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BFE48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2F625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E305F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6333F7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E4C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5D4FF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25204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HMB-45抗体试剂（免疫组织化学）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2F0C4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3DCF9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49273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384.16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4C67C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5931FB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8A7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282A1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514F1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HNF1-Beta抗体试剂（免疫组织化学）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EC6E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FB9C6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04F27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A4DC8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A8F92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5A62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88E4B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36F72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Human Chorionic Gonadotropin抗体试剂（免疫组织化学）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E03C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2E490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2B8D3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24B7C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544B2E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1E85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30BCD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C3289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Human Growth Hormone抗体试剂（免疫组织化学）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201D8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AB089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693EF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BF92F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161A58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E35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7860A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C11D9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Human Placental Lactogen抗体试剂（免疫组织化学)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F5C1F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74217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AA68A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D096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AC0C2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378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7285D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26C2F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IDH-1抗体试剂（免疫组织化学）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1838D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08D92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D10CA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97FFB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2FBCCC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567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E03DF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BCAD9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IgA抗体试剂（免疫组织化学）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567E6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7FB30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EABBD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EED6B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958D8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EDC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64F47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4973A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IgD抗体试剂（免疫组织化学）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0E379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60796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A3DB3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4CDE9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C17A86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CAF3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7489F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9E9AB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IgG4抗体试剂（免疫组织化学）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D00DE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5162F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0E00A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88A2E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222BE2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2B62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16326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82AA9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IgM 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A114C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90D79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B1872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A25EE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56FFA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2F3B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76BC3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B4719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IMP3抗体试剂（免疫组织化学）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83A20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662CD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FDE0A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583A5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2914F9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952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E14F0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EFBC2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Inhibin, alpha抗体试剂（免疫组织化学）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F78CD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30828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8AA13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23305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AE263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08B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A17D2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533D4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INI-1抗体试剂（免疫组织化学法）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E417E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09275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9C7AB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27DC5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BDF62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718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B63F6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DEC75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INSM1抗体试剂（免疫组织化学法）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080E6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4D6B3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8160B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0CB89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FF31D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C58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E1091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B7C80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Insulin抗体试剂（免疫组织化学）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CC427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4B2A7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25E05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231AC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0E7226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445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99714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0CEF7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Kappa链抗体试剂（免疫组织化学）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C9F9C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1929C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7A2E6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28A3C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3894E9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B7C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1BBCC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72170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Ki-67抗体试剂（免疫组织化学）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9F91D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5B11C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7A677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723.69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41276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F8FB84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237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1D21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ACB23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Ksp-Cadherin抗体试剂（免疫组织化学）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56D17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4B4D1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ECD0A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DA40D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1EF0D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D93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6A977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8069F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Lambda链抗体试剂（免疫组织化学）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2F79C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915A1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F0394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205E0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AF50F5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4AC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DD0E2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E14EE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Laminin抗体试剂（免疫组织化学）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649B1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3296C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B695F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4D7FE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2E3F1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123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64060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83FB8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Langerin抗体试剂（免疫组织化学）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5FD90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614AB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ADD61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31D98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DD938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6FE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BA1C9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C3A3D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LEF-1抗体试剂（免疫组织化学）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4596A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B6281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88A13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180BB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5E72A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F50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A3460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8361B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LMO2抗体试剂（免疫组织化学）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AB7B8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21BE5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424F2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0A44A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926D0F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CE0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9197C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15BF3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LRP抗体试剂（免疫组织化学）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FCAF0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9D98B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132E6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04D5F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9677D5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FE9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B66C2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5FC25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Luteinizing Hormone 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00634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45600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8D61E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B07A3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8D979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A9E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ED230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6AE09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Lysozyme抗体试剂（免疫组织化学）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FE771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7401F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EFFC6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0894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CFEBB0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707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2C2FA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E353B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Mammaglobin抗体试剂（免疫组织化学）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02651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09BDD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47D8E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57F76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B9B82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6FA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5E879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1B7FC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MART-1/melan 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C50EB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AF858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9BDE6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2F0AE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BC8AF2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3DEC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0CC5D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287D4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MCT（肥大细胞胰蛋白酶）抗体试剂（免疫组织化学）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36BA4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793DD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59C84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9D816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ED6AAE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BEB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1ED2E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D0B34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MC抗体试剂（免疫组织化学）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12ACD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F6208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3249E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405.9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871F2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20079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2B3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BFF03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B06BB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MDM2抗体试剂（免疫组织化学）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AB671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76D88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86F55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65CBF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5311E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680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8EB31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6551E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Melanoma Associated Antigen抗体试剂（免疫组织化学）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0A13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21CD1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0EEE8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46F45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7414A8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90F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C798B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A6B68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MGMT抗体试剂（免疫组织化学法）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0511D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7FA54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B6142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F6C8D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65230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DAF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B4B61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EDCF6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MLH1抗体试剂（免疫组织化学）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B9C69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734BD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9DD1D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1097.6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ADFA6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938A6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92C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87CE7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1A4F1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MOC-31抗体试剂（免疫组织化学）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69FCC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1825B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59153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A09C6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D5DC41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6BD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3C85C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3869D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MRP3抗体试剂（免疫组织化学）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589AC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3DEEA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12602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1210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55AE3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65FA51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5D1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7EABE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2D284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MSH2抗体试剂（免疫组织化学）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AD35A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0F00E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4EAC0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949.62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25528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86D0C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5B4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F50EF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9893A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MSH6抗体试剂（免疫组织化学）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346D2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17F57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E2990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1097.6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9BDD3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2E72FF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558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E0624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3F402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MUC-1抗体试剂（免疫组织化学）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EB416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5EF3F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F7182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848F3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A32549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3F3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7B13A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F0617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MUC2抗体试剂（免疫组织化学）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1E07C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DD677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5C3BB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198C8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3BE8C0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EE5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592BA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3139E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MUC5AC抗体试剂（免疫组织化学）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0A55C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5257F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5342A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C560B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99EBA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A58D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BA93E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7775B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MUC6抗体试剂（免疫组织化学）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4495E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1D011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18207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1105.5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BD7D7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3C1CE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FA0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D6FC5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3CFDD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MUM1抗体试剂（免疫组织化学）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A9D63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DD0D0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2021B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15E61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92CDA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26D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8A257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B0540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Myelin Basic Protein抗体试剂（免疫组织化学）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21433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C4436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C9F63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D2F45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23CCFD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DAB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788DA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06EB9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Myeloperoxidase抗体试剂（免疫组织化学）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36132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130EF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A133F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539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92FB4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54217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5A90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23EEA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BE15E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Myo D1抗体试剂（免疫组织化学）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3A6D0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DE27D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45385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D67F6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EA7D92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2B33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AFC04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0F990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Myoglobin抗体试剂（免疫组织化学）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3C273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3B7BD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1D312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2D0CA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DEEF6C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404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C0446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8987B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Napsin 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A5778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67B47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41A76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372.4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8FE6A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2FC8A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21E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0235F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6A4E5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Nestin抗体试剂（免疫组织化学）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D9242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AA03F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D73F8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782B1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B38C9E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4C4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0A3F1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5CB6A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NeuN抗体试剂（免疫组织化学）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16FC3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560E2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4A9CC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AFC8A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09DC6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79E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1B87B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A63C9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Neurofilament抗体试剂（免疫组织化学）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43D2E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3E865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98A1C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6440E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C8783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B08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8D6F6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6D9F2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NGFR抗体试剂（免疫组织化学）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34006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5BEAB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A721C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1309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4CCDA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8E637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09C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3ACA6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3E6D3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NKX2.2抗体试剂（免疫组织化学法）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A0060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DE6D4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D9A18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4BF0A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96F99F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553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52C10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219E3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NKX3.1抗体试剂（免疫组织化学法）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4155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3667B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D236A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C8891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D307B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7DA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30C5C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EC4D4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nm23抗体试剂（免疫组织化学）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F9956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48273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DB412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B4004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8347E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920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05A0C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D8A48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NSE抗体试剂（免疫组织化学）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3A73A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7BF79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B5C62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B73B0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6797A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72A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FEDA6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CE12B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Oct2抗体试剂（免疫组织化学）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191BA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53AD3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54289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9EE5E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CAF2C5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FB3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C072E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E1A00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Oct4抗体试剂（免疫组织化学）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CEB70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7BA81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3C1F8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72DAC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BF9766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5C5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3754E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45326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Oligo-2抗体试剂（免疫组织化学）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D91D9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86A5F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7A4A4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C7A0F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FACCA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C47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1887A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1DD69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p120抗体试剂（免疫组织化学）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87CC1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F4EF9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40A7E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511.56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8EF94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8DDA06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2BE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FEBE1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FF9A7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p16抗体试剂(免疫组织化学)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83612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3925A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FF2FE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691.88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6F3F0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B1A83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934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5B510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AED5D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p21/WAF1抗体试剂（免疫组织化学）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808D2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ED474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D2B94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5114D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D01EC3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31B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5CD7B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DE711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p27抗体试剂（免疫组织化学）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F1A52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BDE34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464C3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CE58D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98381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DC1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9F864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ED204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p40抗体试剂（免疫组织化学）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CE803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71F3B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93F1D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500.78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C7040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CB9A7B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65D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38ECF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085AE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p53抗体试剂（免疫组织化学）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F71DE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D89B1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D7175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A49A1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8EC54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96D5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B33F8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A271B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p57抗体试剂（免疫组织化学）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C9CF0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BBF3F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E5D34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649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5730C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31067E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36C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8441D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B6E99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p63抗体试剂（免疫组织化学）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1A1EC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3A2F7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6925C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302.82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C3674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81178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34D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89708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E256C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Papilloma Virus抗体试剂（免疫组织化学）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C8790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B49BE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15362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73F1A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3DC51C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A8E6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EB3FF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02BDE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Pax-2抗体试剂（免疫组织化学）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491B7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75E95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5AC8D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D9B45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043CED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C082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3FD09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D915B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Pax-5抗体试剂（免疫组织化学）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3A395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74F8F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2F8E6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7CB80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92C4D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804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72F3D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55AF5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PAX-7抗体试剂（免疫组织化学法）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E7E0D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965EF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2542D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504DE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75FCCB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790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0CCEE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363B0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Pax-8抗体试剂（免疫组织化学）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130AA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14157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87685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1727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D11E0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2D0083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9F24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8C6B8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D9722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PCNA抗体试剂（免疫组织化学）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B0806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687EB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63562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570B2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765B4F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C545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97E98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FFEAD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PHOX2B抗体试剂（免疫组织化学法）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FD3E3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1B22D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7BBA3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B9831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1DE224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B77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F4D25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A5BB9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PLAP抗体试剂（免疫组织化学）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51642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B84D7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E5F39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D5CBA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33A92F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BCC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7703C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1357D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PMS2抗体试剂（免疫组织化学）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0A9E9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3F781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DB1EF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1606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A6E72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A62CF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A99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DC3E1E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034F9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PRL抗体试剂（免疫组织化学）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10630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29244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97E5A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2C3DE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F172F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C34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C7AB3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FBCC1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Protein Gene Product 9.5抗体试剂（免疫组织化学）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24BF9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9AD8A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DBC6F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9608A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5E07B9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A0F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4E320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D394E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pS2抗体试剂（免疫组织化学）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6B3FA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3F13F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F33E2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486F4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6337E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766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6346E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8A2F8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PSAP抗体试剂（免疫组织化学）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BD871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422A8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CFB74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FECD6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DB68B2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E9E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1B2B3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289A8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PSA抗体试剂(免疫组织化学)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EA0DF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543D6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11E29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D797C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B2F9F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FE85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BCCEE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53AEB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PSMA抗体试剂（免疫组织化学）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07913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DC701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19F1D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159E2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CDA5EC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6B8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10CD4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F9190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PTEN抗体试剂（免疫组织化学法）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A324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7D037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ECF7B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726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CB63A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DA279C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941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4D06F2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82B01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PTH甲状旁腺素抗体试剂（免疫组织化学）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4A39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947E5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FD94E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A27D0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13D7BE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E87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D5DD6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0B4F5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PU.1抗体试剂（免疫组织化学）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83F4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28894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B9675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72FFC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208ED5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893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B3AF2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B29B2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P糖蛋白（P-Glycoprotein）抗体试剂（免疫组织化学法）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75482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D155E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60FDE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1683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4C336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0930C2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D1D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58C39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81C2F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Rb Gene Protein抗体试剂（免疫组织化学）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AC6D9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E4BDA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467AF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346.5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355E4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FC323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B97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D9338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942EA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Renal Cell Carcinoma Marker抗体试剂（免疫组织化学）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E5041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FBCD7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1DD45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393.8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EF432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F1294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898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9A406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9A659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S100P抗体试剂（免疫组织化学）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AEA18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9F7E2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CCA6C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913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A6E76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8BE9B1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0BFC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F9940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C0D44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S100抗体试剂(免疫组织化学)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18C7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FD580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BE77DA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76E65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5A61F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8451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A786C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6BA84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SALL4抗体试剂（免疫组织化学）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B653A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7C0A3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37F62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56973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294D3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56F4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F8F53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BA7B4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SATB2抗体试剂（免疫组织化学法）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5E2B8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3D710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86B26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B87A3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C43F3E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C46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55B33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D1480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SDHB抗体试剂（免疫组织化学）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29044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239CB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C2D59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987.8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0C763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F72B76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3DE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8D698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8BD8C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SMARCA4/Brg1抗体试剂（免疫组织化学）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FC848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14743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28DFC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1991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3D17C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E4ADD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8D3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4D0C6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050D0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SMA抗体试剂（免疫组织化学）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140EC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70204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20454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485.1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18180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99A301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165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84A23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B85D0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Smooth Muscle Myosin抗体试剂（免疫组织化学）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36751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4C8867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77A5D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6B936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1B7C2E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057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286A1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DCE3D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Smoothelin抗体试剂（免疫组织化学）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20BCC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146D8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3E245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781DA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78681B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9B2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62DD3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9ADDC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Somatostatin抗体试剂（免疫组织化学）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5673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8E748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C067C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199BA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EAB0B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27A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04B62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83B40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SOX-10抗体试剂（免疫组织化学法）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E8050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74799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8E8EB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0D94B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95983B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40D8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EF4EC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B4F97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SOX-11抗体试剂（免疫组织化学）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FEA46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56E75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004E3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9C994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E2020E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92B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DDC94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9A466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SOX-2抗体试剂（免疫组织化学）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4705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91037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18904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29B8F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F101C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976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259AA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66B77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STAT6抗体试剂（免疫组织化学法）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B6369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C6219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6DBB7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39855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E53D1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EA7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0966A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7F220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Surfactant Protein B抗体试剂（免疫组织化学）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9D77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C8AED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EC170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550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D533F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B5BA9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BC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27D8F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F9B36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Synaptophysin抗体试剂（免疫组织化学）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B1C3E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851BB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87022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140CA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B19FC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395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DB7B5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6B524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TAG-72抗体试剂（免疫组织化学）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BDBAD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AA674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90289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715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52F91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F8006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D8C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B6AD8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244B4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T-bet抗体试剂（免疫组织化学）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EA18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3E444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3CA15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ABC99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497960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9E8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E0483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EF175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TCL1抗体试剂（免疫组织化学）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7AD0C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8F81E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8C89C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1034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77178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593ECB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EA1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BB45A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21882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TdT 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2807B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1593C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9FBB4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1061.34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331B7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44EED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563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FE855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78903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TFE3抗体试剂（免疫组织化学）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69DE5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BEEA0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C2148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1133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D0FF9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8BEFC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44F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A2329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4DBA9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Thyroid Stimulating Hormone抗体试剂（免疫组织化学）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EC217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4584B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BEA59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AE915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C1D968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CD0A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6A9A9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81AA7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THY抗体试剂（免疫组织化学）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77285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F6562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9DC69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D825A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C27D6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50D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7B903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47896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TIA-1抗体试剂（免疫组织化学）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F7843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1B0DE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0FA01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819.5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7B715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C93958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B90E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C728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B05D9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TLE1抗体试剂（免疫组织化学）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0F7A1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25E92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8CA63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DD32B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9B06F5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F5A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6E30F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933D2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TOP2A抗体试剂（免疫组织化学）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00D65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357F9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8A904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1144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DDDE7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16830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AAB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5E5AE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79B0A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TPO抗体试剂（免疫组织化学）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C4F24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4B0D0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5DB41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D90E7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2AF380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74B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F9A65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E2BB6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TRPS1抗体试剂（免疫组织化学法）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A123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D9E65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DB097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9D6E1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2C78B3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A35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C5D29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4FA9E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Tyrosinase抗体试剂（免疫组织化学）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BA12C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D0391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B1DCD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472B8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467B6F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F09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5BB73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A2CC4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Uroplakin Ⅲ抗体试剂（免疫组织化学法）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A7782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1FF1B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0076C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1111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385AB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F23BDF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2FA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727EE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2F442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VEGF抗体试剂（免疫组织化学）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2BC91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D9FBA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603F4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627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CD263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5D5DE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B49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AF992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D4BD2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Villin（微管素）抗体试剂（免疫组织化学）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86450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524E8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644DE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508.86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3633B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8D2EC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BB9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F848D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689E6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Vimentin抗体试剂（免疫组织化学）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3921A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DD77E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A5C65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746.76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77816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AE7A09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346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D4A37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C4587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6080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F3594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4332C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454.72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3E9A0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14D224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2D5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6E2DB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EF7FCC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ZAP-70抗体试剂（免疫组织化学）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A9067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95A52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8A799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F22431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6B520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DC4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5AECB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6AE2E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β-tubulin-III抗体试剂（免疫组织化学）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21ABC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08756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0A539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FEF64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AEDDBC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F5A5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79E05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C8D70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白细胞分化抗原20检测试剂盒（免疫组织化学法）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0E8F0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30人份/盒</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51AF3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5AE60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2035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EBB4C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593A3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2DB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47563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3EC31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程序性死亡受体1（PD-1）抗体试剂（免疫组织化学法）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0608A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85518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A2998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0E070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CD056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2379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DF8EC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F5A04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穿孔素（Perforin）抗体试剂（免疫组织化学法）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0FC70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49C81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9E39E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2662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B84B5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D8D01B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0AA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669B4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1C530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雌激素受体抗体试剂（免疫组织化学）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C9178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ACAC8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A9071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EF350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A44A6E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825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B5B18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CAF39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存活素（Survivin）抗体试剂（免疫组织化学法）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45230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3ACC4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2A6F9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41BD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93175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13A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FCB14F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88FB7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多药耐药相关蛋白（MRP）抗体试剂（免疫组织化学法）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81097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7F519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5FA3C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1441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4323B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83E9E3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AFB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36B7A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B7A96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钙黏附蛋白17（Cadherin 17）抗体试剂（免疫组织化学法）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C3D0B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DB394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3E85B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5A124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9BE4C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DFD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656E1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692F8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睾丸核蛋白（NUT）抗体试剂（免疫组织化学法）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B2606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3B098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D7927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572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E6CF7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EEB52F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404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2563A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3E209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肌浆蛋白（Myogenin）抗体试剂（免疫组织化学法）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B81DA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D8863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FFBAF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0E6FA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70232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CE5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4079F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A4485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甲状腺转录因子-1 （TTF-1）抗体试剂（免疫组织化学）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3C57E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8C197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113BF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6B345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0B9473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924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18AA1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246B9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胶质纤维酸性蛋白（Glial Fibrillary Acidic Protein，GFAP）抗体试剂（免疫组织化学）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9A34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22FAA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CB4F7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8A46A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F9377F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6D4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9E6C0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0D8FC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抗广谱原肌球蛋白受体激酶(TRK)抗体试剂（免疫组织化学）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96D00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56D5D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F47A2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014C5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BD5C4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462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0E5C4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3670E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类固醇生成因子-1（SF-1）抗体试剂（免疫组织化学法）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CAD7A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D9306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91FBC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1738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1EF04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EA52C8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D72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29EC5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79C20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磷酸化组蛋白H3（PHH3）抗体试剂（免疫组织化学法）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9C2A6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5EE8B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2959B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517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42247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95DB68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1D9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2DB93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CE8E8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前列腺癌相关蛋白P501S（P501S）抗体试剂（免疫组织化学法）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BA81E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8690F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EA210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1045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54DF9D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40832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8522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8BF8AD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87CC4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热休克蛋白70（HSP70）抗体试剂（免疫组织化学法）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879C7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87F8A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5A1F9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673DC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DB011C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CD50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A5E33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2F1EF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生长抑素受体2（SSTR 2）抗体试剂（免疫组织化学法）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F91F7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7DBE4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AD5568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792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32D6F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094385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33D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09E14B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F8D9E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髓样/组织细胞抗原（Myeloid/Histiocyte Antigen，MHA）抗体试剂（免疫组织化学法）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BF889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F9F49E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15DAA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78595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30C311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B80E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6482C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D31B6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微管解聚蛋白（Stathmin）抗体试剂（免疫组织化学法）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AAA76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038DBC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63C99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704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FF950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8988B8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037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667FB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3831F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微小染色体维持蛋白2（MCM2）抗体试剂（免疫组织化学法）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F04A2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689567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2223B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748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5B5FA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A97CDC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23F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096D4D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768E2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细胞角蛋白（低分子量）抗体试剂（免疫组织化学）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A51D4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B678F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B5ABB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E527D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9F840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9CF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A7AEF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3CED7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细胞角蛋白（高分子量）抗体试剂（免疫组织化学）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F128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9F412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7C407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6EE9E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337A9B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E9B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A13AA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C062F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细胞角蛋白10抗体试剂（免疫组织化学）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73EF6C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9E984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54045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D8CF9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0DDBEC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0AB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FEA58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061A8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细胞角蛋白14抗体试剂（免疫组织化学）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459ED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2C9DE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011FD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72ED7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B3124C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A6A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B1A5F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BE32A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细胞角蛋白17抗体试剂（免疫组织化学）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AD38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7394E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8FEBB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803</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B339C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DB079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22E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E0B57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3C265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细胞角蛋白18抗体试剂（免疫组织化学）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0105B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E2FBC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66FA0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18CD2A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3A139A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139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ED26E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5A732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细胞角蛋白19抗体试剂（免疫组织化学）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F3823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9CEA1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E12B4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D8751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769A5B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834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F1B02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AA535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细胞角蛋白20抗体试剂（免疫组织化学）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20858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A252B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FB6D9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ACCB7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D3651D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FA3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84767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B38BC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细胞角蛋白5&amp;14抗体试剂（免疫组织化学）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AAA57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EA106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8315D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B63A7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A35BD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4AF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63C18D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09313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细胞角蛋白5&amp;6抗体试剂（免疫组织化学）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6F203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AAD79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1078D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E1CF8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4C903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2E73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D6694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29AE0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细胞角蛋白5（CK5）抗体试剂（免疫组织化学法）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7D14E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EFCEB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27CC4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21501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FA9FF8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739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CA90A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D34D2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细胞角蛋白7抗体试剂（免疫组织化学）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94242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8E63E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DC813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C44EE5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33B650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1E9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E1B34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B04C5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细胞角蛋白8&amp;18抗体试剂（免疫组织化学）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0E9C3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F6FF4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A29D7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250.88</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277EB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BC6A3B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75A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BF81B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6C94F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细胞角蛋白8抗体试剂（免疫组织化学）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67582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7F2AE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E9200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14E6F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49930C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77A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E4CD0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6E466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细胞角蛋白CAM 5.2抗体试剂（免疫组织化学）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A447B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6D45E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28AE3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1276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73689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4BC385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559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85A01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48B97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细胞角蛋白CK34Beta E（高分子量）抗体试剂（免疫组织化学）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2B14A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1D911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DBE05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67C53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C0B04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D3A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5CAE4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2921F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细胞紧密连接蛋白18.2抗体试剂（免疫组织化学法）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3AC4A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8AD2D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ADADC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1155</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DCA87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561B88C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2B0B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80817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3154A8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细胞周期蛋白D1抗体试剂（免疫组织化学）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A1EF0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14E0789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8A9F4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737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FDA40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B0F583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4EA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52E27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CE069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细胞周期蛋白依赖性激酶4（CDK4）抗体试剂（免疫组织化学法）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6AE17D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E0A35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5BBA7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671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A1B46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11561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7D5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4DCB948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02928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小眼相关转录因子（MiTF）抗体试剂（免疫组织化学法）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F7FAA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94A15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B099B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F17563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2D932F1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724D7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18B6D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2DF28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胸苷酸合成酶（Thymidylate Synthase，TS）抗体试剂（免疫组织化学法）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94C9B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B2A60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94424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561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9EB86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37ABC6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5C2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E8D235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8EFB3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雄激素受体（Androgen Receptor,AR）抗体试剂（免疫组织化学法）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202BF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43DE8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12EED5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1452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78196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A48F14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2611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ED4BA5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330F5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血管内皮生长因子受体2（VEGFR2）抗体试剂（免疫组织化学法）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44EAF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9D0CC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49BB6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616</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4D426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ECA78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C8F1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A642E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6F9DC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血小板衍生生长因子受体α（PDGFRα）抗体试剂（免疫组织化学法）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5802F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452051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3CC10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682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452DB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34DE36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004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6492A0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35CE4BA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乙型肝炎病毒表面抗原(HBsAg)抗体试剂（免疫组织化学法）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D8ECC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F77D9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C6C7D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7AD1A25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55FC8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A5E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5CDB02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5BACFE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乙型肝炎病毒核心抗原（HBcAg）抗体试剂（免疫组织化学法）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D30E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3A74D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DDE56E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297</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DEB05E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45DB9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A29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00BEF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281</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8822C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隐伏膜蛋白（EBV,LMP-1）抗体试剂（免疫组织化学法）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E0508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F6829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19223A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484</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9CEDF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379CC7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429B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77A6D7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282</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B62DE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滋养层细胞表面抗原2（TROP2）抗体试剂（免疫组织化学法）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3669A5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23EE3AD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2E60270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1012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50249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2BF0D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785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262607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283</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6CC37B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孕激素受体抗体试剂（免疫组织化学）</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F1CBF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3.0ml/瓶</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A0F95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瓶</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47EBA74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1169.19</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47776F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6FD519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1AEE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06885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284</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63B83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人乳头病毒基因分型检测试剂盒</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D0C87D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10人份/盒</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0EB12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A4993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8DCCF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1A584E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450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048345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285</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49CD61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标签与碳带套装</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F8A04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4000人份/套</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0C7E25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F3E44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6FF485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6CD5C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04CC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1CD14B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286</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7FBF0D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机用试剂瓶</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B2B4A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20个/盒</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508C8F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6A5A56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8A6CD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71BF97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503D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65227C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287</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263F87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盖板</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6A1AF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30个/盒</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77BB29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盒</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901CF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5B7C41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348084D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3239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1E5BE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288</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0E9A90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仪器管路清洗液</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DC431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500ml*2/套（RTU）</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3A0CB8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7FF952C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0C03B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否</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70DDB8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全自动免疫组化染色机（LBP-5848）</w:t>
            </w:r>
          </w:p>
        </w:tc>
      </w:tr>
      <w:tr w14:paraId="6D67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700" w:type="dxa"/>
            <w:tcBorders>
              <w:top w:val="single" w:color="000000" w:sz="4" w:space="0"/>
              <w:left w:val="single" w:color="000000" w:sz="4" w:space="0"/>
              <w:bottom w:val="single" w:color="000000" w:sz="4" w:space="0"/>
              <w:right w:val="single" w:color="000000" w:sz="4" w:space="0"/>
            </w:tcBorders>
            <w:noWrap w:val="0"/>
            <w:vAlign w:val="center"/>
          </w:tcPr>
          <w:p w14:paraId="333A4B9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289</w:t>
            </w:r>
          </w:p>
        </w:tc>
        <w:tc>
          <w:tcPr>
            <w:tcW w:w="2233" w:type="dxa"/>
            <w:tcBorders>
              <w:top w:val="single" w:color="000000" w:sz="4" w:space="0"/>
              <w:left w:val="single" w:color="000000" w:sz="4" w:space="0"/>
              <w:bottom w:val="single" w:color="000000" w:sz="4" w:space="0"/>
              <w:right w:val="single" w:color="000000" w:sz="4" w:space="0"/>
            </w:tcBorders>
            <w:noWrap w:val="0"/>
            <w:vAlign w:val="center"/>
          </w:tcPr>
          <w:p w14:paraId="1D9AA0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液基细胞和微生物处理、保存试剂</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DD1C8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100人份/箱</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CB014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箱</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0B9B8C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6600</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17496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是</w:t>
            </w:r>
          </w:p>
        </w:tc>
        <w:tc>
          <w:tcPr>
            <w:tcW w:w="2078" w:type="dxa"/>
            <w:tcBorders>
              <w:top w:val="single" w:color="000000" w:sz="4" w:space="0"/>
              <w:left w:val="single" w:color="000000" w:sz="4" w:space="0"/>
              <w:bottom w:val="single" w:color="000000" w:sz="4" w:space="0"/>
              <w:right w:val="single" w:color="000000" w:sz="4" w:space="0"/>
            </w:tcBorders>
            <w:noWrap w:val="0"/>
            <w:vAlign w:val="center"/>
          </w:tcPr>
          <w:p w14:paraId="4753CD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制片染色一体机（LBP-2848）</w:t>
            </w:r>
          </w:p>
        </w:tc>
      </w:tr>
    </w:tbl>
    <w:p w14:paraId="477C5D06">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FF427"/>
    <w:multiLevelType w:val="singleLevel"/>
    <w:tmpl w:val="EBFFF427"/>
    <w:lvl w:ilvl="0" w:tentative="0">
      <w:start w:val="1"/>
      <w:numFmt w:val="chineseCounting"/>
      <w:pStyle w:val="2"/>
      <w:suff w:val="space"/>
      <w:lvlText w:val="第%1章"/>
      <w:lvlJc w:val="left"/>
      <w:pPr>
        <w:tabs>
          <w:tab w:val="left" w:pos="420"/>
        </w:tabs>
        <w:ind w:left="0" w:firstLine="39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224A6"/>
    <w:rsid w:val="090224A6"/>
    <w:rsid w:val="180A1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6"/>
    <w:qFormat/>
    <w:uiPriority w:val="0"/>
    <w:pPr>
      <w:keepNext/>
      <w:keepLines/>
      <w:numPr>
        <w:ilvl w:val="0"/>
        <w:numId w:val="1"/>
      </w:numPr>
      <w:spacing w:before="340" w:after="330" w:line="576" w:lineRule="auto"/>
      <w:jc w:val="center"/>
      <w:outlineLvl w:val="0"/>
    </w:pPr>
    <w:rPr>
      <w:b/>
      <w:bCs/>
      <w:kern w:val="44"/>
      <w:sz w:val="36"/>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22"/>
    <w:rPr>
      <w:b/>
      <w:bCs/>
    </w:rPr>
  </w:style>
  <w:style w:type="character" w:customStyle="1" w:styleId="6">
    <w:name w:val="标题 1 字符"/>
    <w:link w:val="2"/>
    <w:uiPriority w:val="0"/>
    <w:rPr>
      <w:b/>
      <w:bCs/>
      <w:kern w:val="44"/>
      <w:sz w:val="36"/>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1066</Words>
  <Characters>1077</Characters>
  <Lines>0</Lines>
  <Paragraphs>0</Paragraphs>
  <TotalTime>2</TotalTime>
  <ScaleCrop>false</ScaleCrop>
  <LinksUpToDate>false</LinksUpToDate>
  <CharactersWithSpaces>1085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2025-03-05T08:19:00Z</dcterms:created>
  <dc:creator>gigabyte</dc:creator>
  <cp:lastModifiedBy>gigabyte</cp:lastModifiedBy>
  <dcterms:modified xsi:type="dcterms:W3CDTF">2025-03-05T08:25:53Z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6883EF002542444BBC15D9DEB89CE177_11</vt:lpwstr>
  </property>
  <property fmtid="{D5CDD505-2E9C-101B-9397-08002B2CF9AE}" pid="4" name="KSOTemplateDocerSaveRecord">
    <vt:lpwstr>eyJoZGlkIjoiN2M2ZjU5NGRjMjk0M2UwODdiM2RhYWY3NGY3YTg3ODciLCJ1c2VySWQiOiI0NTYxMTA4ODMifQ==</vt:lpwstr>
  </property>
</Properties>
</file>