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 w:val="0"/>
          <w:bCs/>
          <w:sz w:val="30"/>
          <w:szCs w:val="30"/>
        </w:rPr>
      </w:pPr>
      <w:r>
        <w:rPr>
          <w:rFonts w:hint="eastAsia" w:ascii="黑体" w:hAnsi="黑体" w:eastAsia="黑体" w:cs="宋体"/>
          <w:b w:val="0"/>
          <w:bCs/>
          <w:sz w:val="30"/>
          <w:szCs w:val="30"/>
        </w:rPr>
        <w:t>附件1：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b/>
          <w:sz w:val="32"/>
          <w:szCs w:val="32"/>
        </w:rPr>
        <w:t>海南西部中心医院</w:t>
      </w:r>
      <w:r>
        <w:rPr>
          <w:rFonts w:hint="eastAsia" w:ascii="方正小标宋简体" w:hAnsi="宋体" w:eastAsia="方正小标宋简体" w:cs="宋体"/>
          <w:b/>
          <w:sz w:val="32"/>
          <w:szCs w:val="32"/>
          <w:lang w:val="en-US" w:eastAsia="zh-CN"/>
        </w:rPr>
        <w:t>2023面向社会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考核招聘编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内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专业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技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术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人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员岗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位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eastAsia="zh-CN"/>
        </w:rPr>
        <w:t>设置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表</w:t>
      </w:r>
    </w:p>
    <w:tbl>
      <w:tblPr>
        <w:tblStyle w:val="7"/>
        <w:tblW w:w="1109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51"/>
        <w:gridCol w:w="660"/>
        <w:gridCol w:w="1185"/>
        <w:gridCol w:w="1005"/>
        <w:gridCol w:w="1020"/>
        <w:gridCol w:w="1710"/>
        <w:gridCol w:w="857"/>
        <w:gridCol w:w="122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招聘职位</w:t>
            </w:r>
          </w:p>
        </w:tc>
        <w:tc>
          <w:tcPr>
            <w:tcW w:w="660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招聘职数</w:t>
            </w:r>
          </w:p>
        </w:tc>
        <w:tc>
          <w:tcPr>
            <w:tcW w:w="1185" w:type="dxa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814" w:type="dxa"/>
            <w:gridSpan w:val="5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招聘资格条件</w:t>
            </w: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招考范围（户籍）及工作经验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职称或资格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FangSong_GB2312" w:hAnsi="FangSong_GB2312" w:eastAsia="FangSong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bookmarkStart w:id="0" w:name="OLE_LINK1" w:colFirst="3" w:colLast="4"/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妇产科主任医师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卫生专业技术资格正高职称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全国，有近3年以上三甲医院工作经历</w:t>
            </w: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妇产科副主任医师专技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整复烧伤科副主任医师专技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神经内科副主任医师专技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普外科副主任医师专技岗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胸外科副主任医师专技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18"/>
              </w:rPr>
              <w:t>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介入科副主任医师专技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8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血管外科副主任医师专技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9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病理科副主任医师专技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10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康复治疗学主管技师专技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运动康复专业、康复治疗学专业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卫生专业技术资格康复医学治疗技术中级职称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实验室</w:t>
            </w:r>
            <w:r>
              <w:rPr>
                <w:rFonts w:hint="eastAsia" w:ascii="仿宋" w:hAnsi="仿宋" w:eastAsia="仿宋" w:cs="宋体"/>
                <w:sz w:val="18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宋体"/>
                <w:sz w:val="18"/>
              </w:rPr>
              <w:t>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人体解剖与组织胚胎学专业、医学实验技术专业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卫生专业技术资格临床医学检验技术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default" w:ascii="仿宋" w:hAnsi="仿宋" w:eastAsia="仿宋"/>
                <w:sz w:val="18"/>
                <w:lang w:val="en-US"/>
              </w:rPr>
              <w:t>4</w:t>
            </w:r>
            <w:r>
              <w:rPr>
                <w:rFonts w:hint="eastAsia" w:ascii="仿宋" w:hAnsi="仿宋" w:eastAsia="仿宋"/>
                <w:sz w:val="18"/>
              </w:rPr>
              <w:t>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消化内科主治医师专技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  <w:p>
            <w:pPr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bookmarkStart w:id="1" w:name="OLE_LINK10" w:colFirst="4" w:colLast="4"/>
            <w:r>
              <w:rPr>
                <w:rFonts w:hint="eastAsia" w:ascii="仿宋" w:hAnsi="仿宋" w:eastAsia="仿宋"/>
                <w:sz w:val="18"/>
                <w:lang w:val="en-US" w:eastAsia="zh-CN"/>
              </w:rPr>
              <w:t>13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临床医疗主治医师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临床医技主管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医技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医学技术类、药学类、中药学类、生物制药专业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临床护理主管护理师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护理学类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ind w:firstLine="180" w:firstLineChars="100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</w:rPr>
              <w:t>临床医疗初级医师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 w:cs="宋体"/>
                <w:sz w:val="18"/>
                <w:lang w:eastAsia="zh-CN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临床医技初级技师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医学技术类、基础医学类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19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bookmarkStart w:id="2" w:name="OLE_LINK13" w:colFirst="5" w:colLast="6"/>
            <w:r>
              <w:rPr>
                <w:rFonts w:hint="eastAsia" w:ascii="仿宋" w:hAnsi="仿宋" w:eastAsia="仿宋" w:cs="宋体"/>
                <w:kern w:val="0"/>
                <w:sz w:val="18"/>
              </w:rPr>
              <w:t>合计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lang w:val="en-US" w:eastAsia="zh-CN"/>
              </w:rPr>
              <w:t>58</w:t>
            </w:r>
          </w:p>
        </w:tc>
        <w:tc>
          <w:tcPr>
            <w:tcW w:w="7913" w:type="dxa"/>
            <w:gridSpan w:val="7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</w:p>
        </w:tc>
      </w:tr>
      <w:bookmarkEnd w:id="2"/>
    </w:tbl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563C9-A78B-44DC-B360-2AA650ED32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90027C4D-DB3C-4C5C-B5CE-D25F1A52B26B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D1756519-8349-4B97-9362-E1A7842C31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B3FF85-9889-479A-BC10-111D9C3F176F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5" w:fontKey="{E1CBA2EE-9BB5-4090-AFA1-93D86B5F8EE7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6" w:fontKey="{8129FB7B-3A62-4C12-B41E-6952DEE13018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rStyle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rPr>
                        <w:rStyle w:val="15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WJjODFhMDNlODk5MzgzMDg2ZjFmM2U5YzQ3N2E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643800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66308E"/>
    <w:rsid w:val="167A528E"/>
    <w:rsid w:val="169D3EE9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FA6126"/>
    <w:rsid w:val="1A073B05"/>
    <w:rsid w:val="1A2753D8"/>
    <w:rsid w:val="1AA04158"/>
    <w:rsid w:val="1B2128C0"/>
    <w:rsid w:val="1B4E6B36"/>
    <w:rsid w:val="1B4F3A59"/>
    <w:rsid w:val="1B6B0F9C"/>
    <w:rsid w:val="1C2F29D6"/>
    <w:rsid w:val="1C454285"/>
    <w:rsid w:val="1D55083D"/>
    <w:rsid w:val="1DC75107"/>
    <w:rsid w:val="1E067C30"/>
    <w:rsid w:val="1E0B49DC"/>
    <w:rsid w:val="1E8B3460"/>
    <w:rsid w:val="1ECF743C"/>
    <w:rsid w:val="1ED81861"/>
    <w:rsid w:val="1F275BAD"/>
    <w:rsid w:val="1F686DF4"/>
    <w:rsid w:val="1F9E42F5"/>
    <w:rsid w:val="1FA72A4B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4A335B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D9073E5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121EFB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BBA6BF8"/>
    <w:rsid w:val="3C332C89"/>
    <w:rsid w:val="3CAA788A"/>
    <w:rsid w:val="3CB1757F"/>
    <w:rsid w:val="3CC4201C"/>
    <w:rsid w:val="3CCD0262"/>
    <w:rsid w:val="3D073351"/>
    <w:rsid w:val="3D0C39CC"/>
    <w:rsid w:val="3D0C5318"/>
    <w:rsid w:val="3D142EDE"/>
    <w:rsid w:val="3D350758"/>
    <w:rsid w:val="3D965BA7"/>
    <w:rsid w:val="3E7613D6"/>
    <w:rsid w:val="3EDA4F02"/>
    <w:rsid w:val="3EDD65C4"/>
    <w:rsid w:val="3EEA7ACB"/>
    <w:rsid w:val="3F4F6042"/>
    <w:rsid w:val="3F88368C"/>
    <w:rsid w:val="3F8B0D25"/>
    <w:rsid w:val="3FB950AD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AE41A1"/>
    <w:rsid w:val="44BA49A1"/>
    <w:rsid w:val="45277F12"/>
    <w:rsid w:val="455D13B5"/>
    <w:rsid w:val="45A8633B"/>
    <w:rsid w:val="45DE0512"/>
    <w:rsid w:val="46472A10"/>
    <w:rsid w:val="46AA58DC"/>
    <w:rsid w:val="46C06310"/>
    <w:rsid w:val="475D7978"/>
    <w:rsid w:val="47803A72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1E26C4"/>
    <w:rsid w:val="4D22038A"/>
    <w:rsid w:val="4D376649"/>
    <w:rsid w:val="4D3D7270"/>
    <w:rsid w:val="4D4D1254"/>
    <w:rsid w:val="4D6134F7"/>
    <w:rsid w:val="4D991276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7F64C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0C3437C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575D6D"/>
    <w:rsid w:val="6BEC17E0"/>
    <w:rsid w:val="6C354F35"/>
    <w:rsid w:val="6C36598B"/>
    <w:rsid w:val="6C4D263F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202A0C"/>
    <w:rsid w:val="762F1D68"/>
    <w:rsid w:val="76411A97"/>
    <w:rsid w:val="765C5D05"/>
    <w:rsid w:val="76A4004D"/>
    <w:rsid w:val="76E6110B"/>
    <w:rsid w:val="771B4BF6"/>
    <w:rsid w:val="776940F1"/>
    <w:rsid w:val="77DE4604"/>
    <w:rsid w:val="77EB113B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D2F4707"/>
    <w:rsid w:val="7D7B2211"/>
    <w:rsid w:val="7D7E26C3"/>
    <w:rsid w:val="7D830686"/>
    <w:rsid w:val="7DED6038"/>
    <w:rsid w:val="7DF762B4"/>
    <w:rsid w:val="7E08170F"/>
    <w:rsid w:val="7E161451"/>
    <w:rsid w:val="7E4110EC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6047</Words>
  <Characters>6353</Characters>
  <Lines>45</Lines>
  <Paragraphs>12</Paragraphs>
  <TotalTime>0</TotalTime>
  <ScaleCrop>false</ScaleCrop>
  <LinksUpToDate>false</LinksUpToDate>
  <CharactersWithSpaces>6707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2023-05-15T01:06:00Z</cp:lastPrinted>
  <dcterms:modified xsi:type="dcterms:W3CDTF">2023-05-29T02:38:23Z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